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300E" w14:textId="77777777" w:rsidR="00EE7BD6" w:rsidRDefault="00EE7BD6" w:rsidP="00EE7BD6">
      <w:pPr>
        <w:suppressAutoHyphens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14:paraId="776CE291" w14:textId="77777777" w:rsidR="00FA6712" w:rsidRPr="00CF45D8" w:rsidRDefault="00FA6712" w:rsidP="00FA6712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72"/>
          <w:szCs w:val="72"/>
          <w:lang w:eastAsia="en-US"/>
        </w:rPr>
      </w:pPr>
      <w:r w:rsidRPr="00CF45D8">
        <w:rPr>
          <w:rFonts w:eastAsiaTheme="minorHAnsi"/>
          <w:b/>
          <w:bCs/>
          <w:sz w:val="72"/>
          <w:szCs w:val="72"/>
          <w:lang w:eastAsia="en-US"/>
        </w:rPr>
        <w:t>Уважаемые акционеры ОАО «Витебские ковры»!</w:t>
      </w:r>
    </w:p>
    <w:p w14:paraId="41920AB3" w14:textId="77777777" w:rsidR="00977B46" w:rsidRPr="00CF45D8" w:rsidRDefault="00977B46" w:rsidP="00977B46">
      <w:pPr>
        <w:suppressAutoHyphens/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sz w:val="72"/>
          <w:szCs w:val="72"/>
          <w:u w:val="single"/>
          <w:lang w:eastAsia="en-US"/>
        </w:rPr>
      </w:pPr>
      <w:r w:rsidRPr="00CF45D8">
        <w:rPr>
          <w:rFonts w:eastAsiaTheme="minorHAnsi"/>
          <w:b/>
          <w:bCs/>
          <w:sz w:val="72"/>
          <w:szCs w:val="72"/>
          <w:u w:val="single"/>
          <w:lang w:eastAsia="en-US"/>
        </w:rPr>
        <w:t xml:space="preserve">22 февраля 2024г. в 14:15 </w:t>
      </w:r>
    </w:p>
    <w:p w14:paraId="102B998D" w14:textId="3B72BB7B" w:rsidR="00FA6712" w:rsidRPr="00CF45D8" w:rsidRDefault="00977B46" w:rsidP="00977B46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52"/>
          <w:szCs w:val="52"/>
          <w:u w:val="single"/>
          <w:lang w:eastAsia="en-US"/>
        </w:rPr>
      </w:pPr>
      <w:r w:rsidRPr="00CF45D8">
        <w:rPr>
          <w:rFonts w:eastAsiaTheme="minorHAnsi"/>
          <w:b/>
          <w:bCs/>
          <w:sz w:val="52"/>
          <w:szCs w:val="52"/>
          <w:lang w:eastAsia="en-US"/>
        </w:rPr>
        <w:t xml:space="preserve">СОСТОИТСЯ </w:t>
      </w:r>
      <w:r w:rsidR="00FA6712" w:rsidRPr="00CF45D8">
        <w:rPr>
          <w:rFonts w:eastAsiaTheme="minorHAnsi"/>
          <w:b/>
          <w:bCs/>
          <w:sz w:val="52"/>
          <w:szCs w:val="52"/>
          <w:lang w:eastAsia="en-US"/>
        </w:rPr>
        <w:t xml:space="preserve">ВНЕОЧЕРЕДНОЕ ОБЩЕЕ СОБРАНИЕ АКЦИОНЕРОВ </w:t>
      </w:r>
    </w:p>
    <w:p w14:paraId="768F8C51" w14:textId="4B50AA30" w:rsidR="00FA6712" w:rsidRPr="00CF45D8" w:rsidRDefault="00FA6712" w:rsidP="00CF45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40"/>
          <w:szCs w:val="40"/>
          <w:lang w:eastAsia="en-US"/>
        </w:rPr>
      </w:pPr>
      <w:r w:rsidRPr="00CF45D8">
        <w:rPr>
          <w:rFonts w:eastAsiaTheme="minorHAnsi"/>
          <w:sz w:val="40"/>
          <w:szCs w:val="40"/>
          <w:lang w:eastAsia="en-US"/>
        </w:rPr>
        <w:t>Собрание пройдет по месту расположения Общества: г. Витебск, ул. Максима Горького, 75</w:t>
      </w:r>
      <w:r w:rsidR="00CF45D8" w:rsidRPr="00CF45D8">
        <w:rPr>
          <w:rFonts w:eastAsiaTheme="minorHAnsi"/>
          <w:sz w:val="40"/>
          <w:szCs w:val="40"/>
          <w:lang w:eastAsia="en-US"/>
        </w:rPr>
        <w:t xml:space="preserve"> </w:t>
      </w:r>
      <w:r w:rsidRPr="00CF45D8">
        <w:rPr>
          <w:rFonts w:eastAsiaTheme="minorHAnsi"/>
          <w:sz w:val="40"/>
          <w:szCs w:val="40"/>
          <w:lang w:eastAsia="en-US"/>
        </w:rPr>
        <w:t>(актовый зал, 3- этаж административного корпуса).</w:t>
      </w:r>
    </w:p>
    <w:p w14:paraId="7C06ED91" w14:textId="77777777" w:rsidR="00FA6712" w:rsidRPr="00977B46" w:rsidRDefault="00FA6712" w:rsidP="00FA6712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16"/>
          <w:szCs w:val="16"/>
          <w:lang w:eastAsia="en-US"/>
        </w:rPr>
      </w:pPr>
    </w:p>
    <w:p w14:paraId="30D4D47B" w14:textId="77777777" w:rsidR="00FA6712" w:rsidRPr="00CF45D8" w:rsidRDefault="00FA6712" w:rsidP="00FA6712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48"/>
          <w:szCs w:val="48"/>
          <w:u w:val="single"/>
          <w:lang w:eastAsia="en-US"/>
        </w:rPr>
      </w:pPr>
      <w:r w:rsidRPr="00CF45D8">
        <w:rPr>
          <w:rFonts w:eastAsiaTheme="minorHAnsi"/>
          <w:b/>
          <w:bCs/>
          <w:sz w:val="48"/>
          <w:szCs w:val="48"/>
          <w:lang w:eastAsia="en-US"/>
        </w:rPr>
        <w:t xml:space="preserve">Регистрация акционеров в день проведения собрания с </w:t>
      </w:r>
      <w:r w:rsidRPr="00CF45D8">
        <w:rPr>
          <w:rFonts w:eastAsiaTheme="minorHAnsi"/>
          <w:b/>
          <w:bCs/>
          <w:sz w:val="48"/>
          <w:szCs w:val="48"/>
          <w:u w:val="single"/>
          <w:lang w:eastAsia="en-US"/>
        </w:rPr>
        <w:t>13:15 до 14:00</w:t>
      </w:r>
    </w:p>
    <w:p w14:paraId="6FE82F73" w14:textId="77777777" w:rsidR="00FA6712" w:rsidRPr="00977B46" w:rsidRDefault="00FA6712" w:rsidP="00FA6712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u w:val="single"/>
          <w:lang w:eastAsia="en-US"/>
        </w:rPr>
      </w:pPr>
    </w:p>
    <w:p w14:paraId="39713488" w14:textId="77777777" w:rsidR="00FA6712" w:rsidRPr="00CF45D8" w:rsidRDefault="00FA6712" w:rsidP="00FA6712">
      <w:pPr>
        <w:suppressAutoHyphens/>
        <w:autoSpaceDE w:val="0"/>
        <w:autoSpaceDN w:val="0"/>
        <w:adjustRightInd w:val="0"/>
        <w:jc w:val="both"/>
        <w:rPr>
          <w:rFonts w:eastAsiaTheme="minorHAnsi"/>
          <w:sz w:val="40"/>
          <w:szCs w:val="40"/>
          <w:lang w:eastAsia="en-US"/>
        </w:rPr>
      </w:pPr>
      <w:r w:rsidRPr="00FA6712">
        <w:rPr>
          <w:rFonts w:eastAsiaTheme="minorHAnsi"/>
          <w:b/>
          <w:bCs/>
          <w:sz w:val="40"/>
          <w:szCs w:val="40"/>
          <w:lang w:eastAsia="en-US"/>
        </w:rPr>
        <w:tab/>
      </w:r>
      <w:r w:rsidRPr="00CF45D8">
        <w:rPr>
          <w:rFonts w:eastAsiaTheme="minorHAnsi"/>
          <w:sz w:val="40"/>
          <w:szCs w:val="40"/>
          <w:lang w:eastAsia="en-US"/>
        </w:rPr>
        <w:t>Для регистрации при себе иметь следующие документы: акционеру общества – паспорт, представителю акционера – паспорт и доверенность. Список лиц, имеющих право на участие в собрании акционеров, составлен на основании реестра владельцев ценных бумаг, сформированного на 12 февраля 2024 года.</w:t>
      </w:r>
    </w:p>
    <w:p w14:paraId="46F912A8" w14:textId="77777777" w:rsidR="00FA6712" w:rsidRPr="00977B46" w:rsidRDefault="00FA6712" w:rsidP="00FA6712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14:paraId="5C4D9B49" w14:textId="77777777" w:rsidR="00FA6712" w:rsidRPr="00CF45D8" w:rsidRDefault="00FA6712" w:rsidP="00FA6712">
      <w:pPr>
        <w:suppressAutoHyphens/>
        <w:autoSpaceDE w:val="0"/>
        <w:autoSpaceDN w:val="0"/>
        <w:adjustRightInd w:val="0"/>
        <w:jc w:val="center"/>
        <w:rPr>
          <w:rFonts w:eastAsiaTheme="minorHAnsi"/>
          <w:sz w:val="48"/>
          <w:szCs w:val="48"/>
          <w:lang w:eastAsia="en-US"/>
        </w:rPr>
      </w:pPr>
      <w:r w:rsidRPr="00CF45D8">
        <w:rPr>
          <w:rFonts w:eastAsiaTheme="minorHAnsi"/>
          <w:sz w:val="48"/>
          <w:szCs w:val="48"/>
          <w:lang w:eastAsia="en-US"/>
        </w:rPr>
        <w:t>ПОВЕСТКА ДНЯ:</w:t>
      </w:r>
    </w:p>
    <w:p w14:paraId="284B1AB6" w14:textId="23461FED" w:rsidR="00FA6712" w:rsidRPr="00CF45D8" w:rsidRDefault="00977B46" w:rsidP="00977B46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48"/>
          <w:szCs w:val="48"/>
          <w:lang w:eastAsia="en-US"/>
        </w:rPr>
      </w:pPr>
      <w:r w:rsidRPr="00CF45D8">
        <w:rPr>
          <w:rFonts w:eastAsiaTheme="minorHAnsi"/>
          <w:b/>
          <w:bCs/>
          <w:sz w:val="48"/>
          <w:szCs w:val="48"/>
          <w:lang w:eastAsia="en-US"/>
        </w:rPr>
        <w:t xml:space="preserve">1. </w:t>
      </w:r>
      <w:r w:rsidR="00FA6712" w:rsidRPr="00CF45D8">
        <w:rPr>
          <w:rFonts w:eastAsiaTheme="minorHAnsi"/>
          <w:b/>
          <w:bCs/>
          <w:sz w:val="48"/>
          <w:szCs w:val="48"/>
          <w:lang w:eastAsia="en-US"/>
        </w:rPr>
        <w:t xml:space="preserve">О </w:t>
      </w:r>
      <w:r w:rsidRPr="00CF45D8">
        <w:rPr>
          <w:rFonts w:eastAsiaTheme="minorHAnsi"/>
          <w:b/>
          <w:bCs/>
          <w:sz w:val="48"/>
          <w:szCs w:val="48"/>
          <w:lang w:eastAsia="en-US"/>
        </w:rPr>
        <w:t>совершении</w:t>
      </w:r>
      <w:r w:rsidR="00FA6712" w:rsidRPr="00CF45D8">
        <w:rPr>
          <w:rFonts w:eastAsiaTheme="minorHAnsi"/>
          <w:b/>
          <w:bCs/>
          <w:sz w:val="48"/>
          <w:szCs w:val="48"/>
          <w:lang w:eastAsia="en-US"/>
        </w:rPr>
        <w:t xml:space="preserve"> сделки</w:t>
      </w:r>
      <w:r w:rsidRPr="00CF45D8">
        <w:rPr>
          <w:rFonts w:eastAsiaTheme="minorHAnsi"/>
          <w:b/>
          <w:bCs/>
          <w:sz w:val="48"/>
          <w:szCs w:val="48"/>
          <w:lang w:eastAsia="en-US"/>
        </w:rPr>
        <w:t>, в отношении которой имеется заинтересованность аффилированных лиц Общества.</w:t>
      </w:r>
    </w:p>
    <w:p w14:paraId="644C6DC4" w14:textId="77777777" w:rsidR="00FA6712" w:rsidRPr="00977B46" w:rsidRDefault="00FA6712" w:rsidP="00FA6712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u w:val="single"/>
          <w:lang w:eastAsia="en-US"/>
        </w:rPr>
      </w:pPr>
    </w:p>
    <w:p w14:paraId="631BD423" w14:textId="77777777" w:rsidR="00FA6712" w:rsidRPr="00CF45D8" w:rsidRDefault="00FA6712" w:rsidP="00FA6712">
      <w:pPr>
        <w:suppressAutoHyphens/>
        <w:autoSpaceDE w:val="0"/>
        <w:autoSpaceDN w:val="0"/>
        <w:adjustRightInd w:val="0"/>
        <w:spacing w:after="120"/>
        <w:ind w:firstLine="567"/>
        <w:jc w:val="both"/>
        <w:rPr>
          <w:rFonts w:eastAsiaTheme="minorHAnsi"/>
          <w:sz w:val="40"/>
          <w:szCs w:val="40"/>
          <w:lang w:eastAsia="en-US"/>
        </w:rPr>
      </w:pPr>
      <w:r w:rsidRPr="00CF45D8">
        <w:rPr>
          <w:rFonts w:eastAsiaTheme="minorHAnsi"/>
          <w:sz w:val="40"/>
          <w:szCs w:val="40"/>
          <w:lang w:eastAsia="en-US"/>
        </w:rPr>
        <w:t xml:space="preserve">С материалами собрания, можно ознакомиться в рабочие дни с 14 по 21 февраля 2024г. (с 10:00 до 16:00 часов) в кабинете корпоративного секретаря Общества.  </w:t>
      </w:r>
    </w:p>
    <w:p w14:paraId="78DA8007" w14:textId="77777777" w:rsidR="00CF45D8" w:rsidRPr="00CF45D8" w:rsidRDefault="00FA6712" w:rsidP="00CF45D8">
      <w:pPr>
        <w:suppressAutoHyphens/>
        <w:autoSpaceDE w:val="0"/>
        <w:autoSpaceDN w:val="0"/>
        <w:adjustRightInd w:val="0"/>
        <w:rPr>
          <w:rFonts w:eastAsiaTheme="minorHAnsi"/>
          <w:sz w:val="40"/>
          <w:szCs w:val="40"/>
          <w:lang w:eastAsia="en-US"/>
        </w:rPr>
      </w:pPr>
      <w:r w:rsidRPr="00CF45D8">
        <w:rPr>
          <w:rFonts w:eastAsiaTheme="minorHAnsi"/>
          <w:sz w:val="40"/>
          <w:szCs w:val="40"/>
          <w:lang w:eastAsia="en-US"/>
        </w:rPr>
        <w:t>Наблюдательный совет ОАО «Витебские ковры»</w:t>
      </w:r>
      <w:r w:rsidR="000F6FCC" w:rsidRPr="00CF45D8">
        <w:rPr>
          <w:rFonts w:eastAsiaTheme="minorHAnsi"/>
          <w:sz w:val="40"/>
          <w:szCs w:val="40"/>
          <w:lang w:eastAsia="en-US"/>
        </w:rPr>
        <w:t xml:space="preserve"> </w:t>
      </w:r>
    </w:p>
    <w:p w14:paraId="3DA63E0C" w14:textId="26251D1C" w:rsidR="00FA6712" w:rsidRPr="00CF45D8" w:rsidRDefault="00977B46" w:rsidP="00CF45D8">
      <w:pPr>
        <w:suppressAutoHyphens/>
        <w:autoSpaceDE w:val="0"/>
        <w:autoSpaceDN w:val="0"/>
        <w:adjustRightInd w:val="0"/>
        <w:rPr>
          <w:rFonts w:eastAsiaTheme="minorHAnsi"/>
          <w:sz w:val="40"/>
          <w:szCs w:val="40"/>
          <w:lang w:eastAsia="en-US"/>
        </w:rPr>
      </w:pPr>
      <w:r w:rsidRPr="00CF45D8">
        <w:rPr>
          <w:rFonts w:eastAsiaTheme="minorHAnsi"/>
          <w:sz w:val="40"/>
          <w:szCs w:val="40"/>
          <w:lang w:eastAsia="en-US"/>
        </w:rPr>
        <w:t>т</w:t>
      </w:r>
      <w:r w:rsidR="00FA6712" w:rsidRPr="00CF45D8">
        <w:rPr>
          <w:rFonts w:eastAsiaTheme="minorHAnsi"/>
          <w:sz w:val="40"/>
          <w:szCs w:val="40"/>
          <w:lang w:eastAsia="en-US"/>
        </w:rPr>
        <w:t>ел.: 8 (0212) 37 46 11.</w:t>
      </w:r>
      <w:r w:rsidR="00FA6712" w:rsidRPr="00CF45D8">
        <w:rPr>
          <w:rFonts w:eastAsiaTheme="minorHAnsi"/>
          <w:i/>
          <w:iCs/>
          <w:sz w:val="40"/>
          <w:szCs w:val="40"/>
          <w:lang w:eastAsia="en-US"/>
        </w:rPr>
        <w:t xml:space="preserve">    </w:t>
      </w:r>
    </w:p>
    <w:p w14:paraId="5AA3E518" w14:textId="77777777" w:rsidR="00FA6712" w:rsidRPr="00FA6712" w:rsidRDefault="00FA6712" w:rsidP="00FA6712">
      <w:pPr>
        <w:suppressAutoHyphens/>
        <w:autoSpaceDE w:val="0"/>
        <w:autoSpaceDN w:val="0"/>
        <w:adjustRightInd w:val="0"/>
        <w:jc w:val="center"/>
        <w:outlineLvl w:val="0"/>
        <w:rPr>
          <w:sz w:val="40"/>
          <w:szCs w:val="40"/>
        </w:rPr>
      </w:pPr>
    </w:p>
    <w:sectPr w:rsidR="00FA6712" w:rsidRPr="00FA6712" w:rsidSect="0056118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260B"/>
    <w:multiLevelType w:val="hybridMultilevel"/>
    <w:tmpl w:val="94C6EF06"/>
    <w:lvl w:ilvl="0" w:tplc="84785C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335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74"/>
    <w:rsid w:val="00004B72"/>
    <w:rsid w:val="000101C6"/>
    <w:rsid w:val="0001596D"/>
    <w:rsid w:val="00026B1C"/>
    <w:rsid w:val="000C6FCD"/>
    <w:rsid w:val="000F6FCC"/>
    <w:rsid w:val="00167EA7"/>
    <w:rsid w:val="001B56FA"/>
    <w:rsid w:val="003016FB"/>
    <w:rsid w:val="00403E2D"/>
    <w:rsid w:val="00470D56"/>
    <w:rsid w:val="004A1364"/>
    <w:rsid w:val="004A3FA7"/>
    <w:rsid w:val="00543C02"/>
    <w:rsid w:val="00546349"/>
    <w:rsid w:val="0056118A"/>
    <w:rsid w:val="006252C4"/>
    <w:rsid w:val="0068234A"/>
    <w:rsid w:val="00683001"/>
    <w:rsid w:val="006D2558"/>
    <w:rsid w:val="006E751B"/>
    <w:rsid w:val="00722072"/>
    <w:rsid w:val="00742980"/>
    <w:rsid w:val="00754A4A"/>
    <w:rsid w:val="00756545"/>
    <w:rsid w:val="00852EFC"/>
    <w:rsid w:val="00895FC3"/>
    <w:rsid w:val="00977B46"/>
    <w:rsid w:val="009A05B9"/>
    <w:rsid w:val="00A23DD9"/>
    <w:rsid w:val="00B36D72"/>
    <w:rsid w:val="00BC247A"/>
    <w:rsid w:val="00BD639A"/>
    <w:rsid w:val="00BE3A74"/>
    <w:rsid w:val="00C04678"/>
    <w:rsid w:val="00C20580"/>
    <w:rsid w:val="00C93421"/>
    <w:rsid w:val="00CF45D8"/>
    <w:rsid w:val="00D455EA"/>
    <w:rsid w:val="00D91FFE"/>
    <w:rsid w:val="00DD00E8"/>
    <w:rsid w:val="00DE6F8F"/>
    <w:rsid w:val="00E10C13"/>
    <w:rsid w:val="00EB6AC3"/>
    <w:rsid w:val="00ED0AA9"/>
    <w:rsid w:val="00EE7BD6"/>
    <w:rsid w:val="00F12A5A"/>
    <w:rsid w:val="00F554BE"/>
    <w:rsid w:val="00F66C06"/>
    <w:rsid w:val="00FA6712"/>
    <w:rsid w:val="00F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1315"/>
  <w15:docId w15:val="{DEB91D58-378E-4774-BB34-D823DD9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3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1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2F61-C1B7-49C5-9B86-5495BF8E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Ценные бумаги 1</cp:lastModifiedBy>
  <cp:revision>14</cp:revision>
  <cp:lastPrinted>2024-01-12T05:18:00Z</cp:lastPrinted>
  <dcterms:created xsi:type="dcterms:W3CDTF">2021-03-15T05:42:00Z</dcterms:created>
  <dcterms:modified xsi:type="dcterms:W3CDTF">2024-02-12T06:04:00Z</dcterms:modified>
</cp:coreProperties>
</file>